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0D" w:rsidRPr="000F5503" w:rsidRDefault="000F5503" w:rsidP="00DE5F0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</w:t>
      </w:r>
      <w:r w:rsidRPr="000F5503">
        <w:rPr>
          <w:rFonts w:ascii="Times New Roman" w:hAnsi="Times New Roman" w:cs="Times New Roman"/>
          <w:b/>
          <w:sz w:val="32"/>
          <w:szCs w:val="32"/>
        </w:rPr>
        <w:t>Химия 9 класс</w:t>
      </w:r>
    </w:p>
    <w:p w:rsidR="00DE5F0D" w:rsidRPr="00C273CF" w:rsidRDefault="00DE5F0D" w:rsidP="00DE5F0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Pr="00CB19DD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 ОБУЧЕНИЯ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изучения предмета «Химия» являются следующие умения: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Постепенно выстраивать собственное целостное мировоззрение: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– с учётом этого многообразия постепенно вырабатывать свои собственные ответы на основные жизненные вопросы, которые ставит личный жизненный опыт;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Приобретать опыт участия в делах, приносящих пользу людям.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самостоятельно противостоять ситуациям, провоцирующим на поступки, которые угрожают безопасности и здоровью.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развития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  <w:r w:rsidRPr="00CB19DD">
        <w:rPr>
          <w:rFonts w:ascii="Times New Roman" w:hAnsi="Times New Roman" w:cs="Times New Roman"/>
          <w:sz w:val="24"/>
          <w:szCs w:val="24"/>
        </w:rPr>
        <w:t>: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Подбирать к каждой проблеме (задаче) адекватную ей теоретическую модель.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Планировать свою индивидуальную образовательную траекторию.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В ходе представления проекта давать оценку его результатам.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понятия: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- давать определение понятиям на основе изученного на различных предметах учебного материала;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 xml:space="preserve">- осуществлять логическую операцию установления родо-видовых отношений;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Представлять информацию в виде конспектов, таблиц, схем, графиков.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приемы слушания.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познавательных УУД служат учебный материал и продуктивные зада</w:t>
      </w:r>
      <w:r>
        <w:rPr>
          <w:rFonts w:ascii="Times New Roman" w:hAnsi="Times New Roman" w:cs="Times New Roman"/>
          <w:sz w:val="24"/>
          <w:szCs w:val="24"/>
        </w:rPr>
        <w:t>ния учебника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осознание ро</w:t>
      </w:r>
      <w:r>
        <w:rPr>
          <w:rFonts w:ascii="Times New Roman" w:hAnsi="Times New Roman" w:cs="Times New Roman"/>
          <w:sz w:val="24"/>
          <w:szCs w:val="24"/>
        </w:rPr>
        <w:t xml:space="preserve">ли веществ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рассмотрение химических</w:t>
      </w:r>
      <w:r>
        <w:rPr>
          <w:rFonts w:ascii="Times New Roman" w:hAnsi="Times New Roman" w:cs="Times New Roman"/>
          <w:sz w:val="24"/>
          <w:szCs w:val="24"/>
        </w:rPr>
        <w:t xml:space="preserve"> процессов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использование химических зна</w:t>
      </w:r>
      <w:r>
        <w:rPr>
          <w:rFonts w:ascii="Times New Roman" w:hAnsi="Times New Roman" w:cs="Times New Roman"/>
          <w:sz w:val="24"/>
          <w:szCs w:val="24"/>
        </w:rPr>
        <w:t>ний в быту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объяснение мира с точки зр</w:t>
      </w:r>
      <w:r>
        <w:rPr>
          <w:rFonts w:ascii="Times New Roman" w:hAnsi="Times New Roman" w:cs="Times New Roman"/>
          <w:sz w:val="24"/>
          <w:szCs w:val="24"/>
        </w:rPr>
        <w:t xml:space="preserve">ения химии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овладение основами методов есте</w:t>
      </w:r>
      <w:r>
        <w:rPr>
          <w:rFonts w:ascii="Times New Roman" w:hAnsi="Times New Roman" w:cs="Times New Roman"/>
          <w:sz w:val="24"/>
          <w:szCs w:val="24"/>
        </w:rPr>
        <w:t xml:space="preserve">ствознания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Отстаивая свою точку зрения, приводить аргументы, подтверждая их фактами.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 xml:space="preserve">Понимая позицию другого, различать в его речи: мнение (точку зрения), доказательство (аргументы), факты; гипотезы, аксиомы, теории.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работа в малых группах, также использование на уроках элементов технологии продуктивного чтения. 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научится: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объяснять суть химических процессов и их принципиальное отличие от физических;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признаки и условия протекания химических реакций;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скорость химических реакций;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смещение химического равновесия;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в процессе эксперимента признаки, свидетельствующие о протекании химической реакции;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приготовлять растворы с определённой массовой долей растворённого вещества;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характер среды водных растворов кислот и щелочей по изменению окраски индикаторов;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веществ по их названиям;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• определять валентность и степень окисления элементов в веществах;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общие химические свойства, характерные для групп оксидов: кислотных, оснóвных, амфотерных;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вещество-окислитель и вещество-восстановитель в окислительно-восстановительных реакциях;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окислительно-восстановительный баланс (для изученных реакций) по предложенным схемам реакций;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лабораторные опыты, подтверждающие химические свойства основных классов неорганических веществ;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получит возможность научиться: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молекулярные и полные ионные уравнения по сокращённым ионным уравнениям;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изменение скорости химической реакции;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смещение химического равновесия.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химические свойства веществ на основе их состава и строения;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характеризовать особые свойства концентрированных серной и азотной кислот;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описывать физические и химические процессы, являющиеся частью круговорота веществ в природе;</w:t>
      </w:r>
    </w:p>
    <w:p w:rsidR="00DE5F0D" w:rsidRPr="00CB19D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DE5F0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DE5F0D" w:rsidRDefault="00DE5F0D" w:rsidP="00DE5F0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DE5F0D" w:rsidRPr="007802F1" w:rsidRDefault="00DE5F0D" w:rsidP="00DE5F0D">
      <w:pPr>
        <w:ind w:left="4248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02F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Pr="007802F1">
        <w:rPr>
          <w:rFonts w:ascii="Times New Roman" w:hAnsi="Times New Roman" w:cs="Times New Roman"/>
          <w:b/>
          <w:sz w:val="24"/>
          <w:szCs w:val="24"/>
          <w:u w:val="single"/>
        </w:rPr>
        <w:t>. СОДЕРЖАНИЕ УЧЕБНОГО КУРСА</w:t>
      </w:r>
    </w:p>
    <w:p w:rsidR="00DE5F0D" w:rsidRPr="007802F1" w:rsidRDefault="00DE5F0D" w:rsidP="00DE5F0D">
      <w:pPr>
        <w:ind w:left="4260" w:firstLine="3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ХИМ</w:t>
      </w:r>
      <w:r w:rsidRPr="007802F1">
        <w:rPr>
          <w:rFonts w:ascii="Times New Roman" w:hAnsi="Times New Roman" w:cs="Times New Roman"/>
          <w:b/>
          <w:bCs/>
          <w:sz w:val="24"/>
          <w:szCs w:val="24"/>
        </w:rPr>
        <w:t>ИЯ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9 класс базовый уровень (68часов)</w:t>
      </w: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(5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ч).</w:t>
      </w:r>
      <w:r w:rsidRPr="00F503DE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F0D" w:rsidRPr="003368E4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8E4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C29">
        <w:rPr>
          <w:rFonts w:ascii="Times New Roman" w:hAnsi="Times New Roman" w:cs="Times New Roman"/>
          <w:b/>
          <w:bCs/>
          <w:sz w:val="24"/>
          <w:szCs w:val="24"/>
        </w:rPr>
        <w:t>Раздел 1. Многообразие химических реакций (18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DE5F0D" w:rsidRPr="00AB3AAB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AAB">
        <w:rPr>
          <w:rFonts w:ascii="Times New Roman" w:hAnsi="Times New Roman" w:cs="Times New Roman"/>
          <w:bCs/>
          <w:sz w:val="24"/>
          <w:szCs w:val="24"/>
        </w:rPr>
        <w:t>Тема 1. Классификация химических реакций (6 ч)</w:t>
      </w: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DE5F0D" w:rsidRPr="003368E4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</w:t>
      </w: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DE5F0D" w:rsidRPr="00094250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Демонстрации.Демонстрация опытов, выясняющих зависимость скорости химических реакций от различных факторов.</w:t>
      </w:r>
    </w:p>
    <w:p w:rsidR="00DE5F0D" w:rsidRPr="00094250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DE5F0D" w:rsidRPr="00AB3AAB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DE5F0D" w:rsidRPr="00AB3AAB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DE5F0D" w:rsidRPr="00E16B87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87">
        <w:rPr>
          <w:rFonts w:ascii="Times New Roman" w:hAnsi="Times New Roman" w:cs="Times New Roman"/>
          <w:bCs/>
          <w:sz w:val="24"/>
          <w:szCs w:val="24"/>
        </w:rPr>
        <w:t>Тема 2. Электролитическая диссоциация (12 ч)</w:t>
      </w:r>
    </w:p>
    <w:p w:rsidR="00DE5F0D" w:rsidRPr="00EE7C29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EE7C29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DE5F0D" w:rsidRPr="00EE7C29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DE5F0D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DE5F0D" w:rsidRPr="00094250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lastRenderedPageBreak/>
        <w:t>Демонстрации. Испытание растворов веществ на электрическую проводимость. Движение ионов в электрическом поле.</w:t>
      </w:r>
    </w:p>
    <w:p w:rsidR="00DE5F0D" w:rsidRPr="00E16B87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16B8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DE5F0D" w:rsidRPr="00AB3AAB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DE5F0D" w:rsidRPr="00AB3AAB" w:rsidRDefault="00DE5F0D" w:rsidP="00DE5F0D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веществ.</w:t>
      </w:r>
    </w:p>
    <w:p w:rsidR="00DE5F0D" w:rsidRPr="00094250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2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Галогены (4 ч)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DE5F0D" w:rsidRPr="00B966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DE5F0D" w:rsidRPr="00B966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дов, бромидов, иодидов и йода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E5F0D" w:rsidRPr="00B966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 3. </w:t>
      </w: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Получение соляной кислоты и изучение её свойств.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Кислород и сера (6 ч)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</w:r>
    </w:p>
    <w:p w:rsidR="00DE5F0D" w:rsidRPr="00B966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DE5F0D" w:rsidRPr="00B966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Лабораторные опыты. Распознавание сульфид-, сульфит- и сульфат-ионов в растворе 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 Азот и фосфор (9 ч) 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Практическая работа №5. Получение аммиака и изучение его свойств.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определение массовой (объёмной) доли выхода продукта реакции от теоретически возможного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Углерод и кремний (8 ч)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карбонат- и силикат-ионы.</w:t>
      </w: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F0D" w:rsidRPr="00617208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Общие свойства металлов (11 ч)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 , их важнейшие соединения. Жесткость воды и способы ее устранения.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DE5F0D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Практическая работа №7. Решение экспериментальных задач по теме «Металлы и их соединения».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</w:r>
    </w:p>
    <w:p w:rsidR="00DE5F0D" w:rsidRPr="003368E4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 по свойствам основных классов веществ.</w:t>
      </w:r>
    </w:p>
    <w:p w:rsidR="00DE5F0D" w:rsidRPr="00CD0491" w:rsidRDefault="00DE5F0D" w:rsidP="00DE5F0D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DC4AE7" w:rsidRDefault="00DC4AE7"/>
    <w:sectPr w:rsidR="00DC4AE7" w:rsidSect="00DE5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DE5F0D"/>
    <w:rsid w:val="000C7B96"/>
    <w:rsid w:val="000F5503"/>
    <w:rsid w:val="00DC4AE7"/>
    <w:rsid w:val="00DE5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2960</Words>
  <Characters>16875</Characters>
  <Application>Microsoft Office Word</Application>
  <DocSecurity>0</DocSecurity>
  <Lines>140</Lines>
  <Paragraphs>39</Paragraphs>
  <ScaleCrop>false</ScaleCrop>
  <Company>Microsoft</Company>
  <LinksUpToDate>false</LinksUpToDate>
  <CharactersWithSpaces>19796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Мунира Шамилевна</dc:creator>
  <cp:lastModifiedBy>Мунира Шамилевна</cp:lastModifiedBy>
  <cp:revision>2</cp:revision>
  <dcterms:created xsi:type="dcterms:W3CDTF">2020-02-13T08:17:00Z</dcterms:created>
  <dcterms:modified xsi:type="dcterms:W3CDTF">2020-02-13T08:40:00Z</dcterms:modified>
</cp:coreProperties>
</file>